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0B6B2" w14:textId="7E952D35" w:rsidR="00F02DA7" w:rsidRPr="002D41CB" w:rsidRDefault="002D41CB" w:rsidP="002A5DC9">
      <w:pPr>
        <w:jc w:val="center"/>
        <w:rPr>
          <w:rFonts w:asciiTheme="majorHAnsi" w:hAnsiTheme="majorHAnsi"/>
          <w:b/>
        </w:rPr>
      </w:pPr>
      <w:r w:rsidRPr="002D41CB">
        <w:rPr>
          <w:rFonts w:asciiTheme="majorHAnsi" w:hAnsiTheme="majorHAnsi"/>
          <w:noProof/>
        </w:rPr>
        <w:drawing>
          <wp:anchor distT="0" distB="0" distL="114300" distR="114300" simplePos="0" relativeHeight="251660288" behindDoc="0" locked="0" layoutInCell="1" allowOverlap="1" wp14:anchorId="21871714" wp14:editId="29012178">
            <wp:simplePos x="0" y="0"/>
            <wp:positionH relativeFrom="column">
              <wp:posOffset>3200400</wp:posOffset>
            </wp:positionH>
            <wp:positionV relativeFrom="paragraph">
              <wp:posOffset>-457200</wp:posOffset>
            </wp:positionV>
            <wp:extent cx="1738630" cy="1143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logo.tif"/>
                    <pic:cNvPicPr/>
                  </pic:nvPicPr>
                  <pic:blipFill>
                    <a:blip r:embed="rId6">
                      <a:extLst>
                        <a:ext uri="{28A0092B-C50C-407E-A947-70E740481C1C}">
                          <a14:useLocalDpi xmlns:a14="http://schemas.microsoft.com/office/drawing/2010/main" val="0"/>
                        </a:ext>
                      </a:extLst>
                    </a:blip>
                    <a:stretch>
                      <a:fillRect/>
                    </a:stretch>
                  </pic:blipFill>
                  <pic:spPr>
                    <a:xfrm>
                      <a:off x="0" y="0"/>
                      <a:ext cx="1738630" cy="1143000"/>
                    </a:xfrm>
                    <a:prstGeom prst="rect">
                      <a:avLst/>
                    </a:prstGeom>
                  </pic:spPr>
                </pic:pic>
              </a:graphicData>
            </a:graphic>
          </wp:anchor>
        </w:drawing>
      </w:r>
      <w:r w:rsidRPr="002D41CB">
        <w:rPr>
          <w:rFonts w:asciiTheme="majorHAnsi" w:hAnsiTheme="majorHAnsi"/>
          <w:noProof/>
        </w:rPr>
        <w:drawing>
          <wp:anchor distT="0" distB="0" distL="114300" distR="114300" simplePos="0" relativeHeight="251659264" behindDoc="0" locked="0" layoutInCell="1" allowOverlap="1" wp14:anchorId="2E6900D8" wp14:editId="2E61A3DB">
            <wp:simplePos x="0" y="0"/>
            <wp:positionH relativeFrom="column">
              <wp:posOffset>457200</wp:posOffset>
            </wp:positionH>
            <wp:positionV relativeFrom="paragraph">
              <wp:posOffset>0</wp:posOffset>
            </wp:positionV>
            <wp:extent cx="1762125" cy="628650"/>
            <wp:effectExtent l="0" t="0" r="0" b="635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7"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p>
    <w:p w14:paraId="6255F262" w14:textId="7886BD86" w:rsidR="00F02DA7" w:rsidRPr="002D41CB" w:rsidRDefault="00F02DA7" w:rsidP="00F02DA7">
      <w:pPr>
        <w:jc w:val="center"/>
        <w:rPr>
          <w:rFonts w:asciiTheme="majorHAnsi" w:hAnsiTheme="majorHAnsi"/>
        </w:rPr>
      </w:pPr>
      <w:r w:rsidRPr="002D41CB">
        <w:rPr>
          <w:rFonts w:asciiTheme="majorHAnsi" w:hAnsiTheme="majorHAnsi"/>
        </w:rPr>
        <w:t xml:space="preserve">       </w:t>
      </w:r>
    </w:p>
    <w:p w14:paraId="16408247" w14:textId="59468E91" w:rsidR="00F02DA7" w:rsidRPr="002D41CB" w:rsidRDefault="00F02DA7" w:rsidP="00F02DA7">
      <w:pPr>
        <w:rPr>
          <w:rFonts w:asciiTheme="majorHAnsi" w:hAnsiTheme="majorHAnsi"/>
        </w:rPr>
      </w:pPr>
    </w:p>
    <w:p w14:paraId="43D2AE1E" w14:textId="77777777" w:rsidR="00F02DA7" w:rsidRPr="002D41CB" w:rsidRDefault="00F02DA7" w:rsidP="00F02DA7">
      <w:pPr>
        <w:rPr>
          <w:rFonts w:asciiTheme="majorHAnsi" w:hAnsiTheme="majorHAnsi"/>
          <w:b/>
        </w:rPr>
      </w:pPr>
    </w:p>
    <w:p w14:paraId="046E83F4" w14:textId="77777777" w:rsidR="00F02DA7" w:rsidRPr="002D41CB" w:rsidRDefault="00F02DA7" w:rsidP="00F02DA7">
      <w:pPr>
        <w:ind w:left="1440" w:firstLine="720"/>
        <w:jc w:val="center"/>
        <w:rPr>
          <w:rFonts w:asciiTheme="majorHAnsi" w:hAnsiTheme="majorHAnsi"/>
          <w:b/>
        </w:rPr>
      </w:pPr>
    </w:p>
    <w:p w14:paraId="72B39017" w14:textId="77777777" w:rsidR="00F02DA7" w:rsidRPr="002D41CB" w:rsidRDefault="00F02DA7" w:rsidP="002D41CB">
      <w:pPr>
        <w:jc w:val="center"/>
        <w:rPr>
          <w:rFonts w:asciiTheme="majorHAnsi" w:hAnsiTheme="majorHAnsi"/>
          <w:b/>
          <w:sz w:val="40"/>
          <w:szCs w:val="40"/>
        </w:rPr>
      </w:pPr>
      <w:r w:rsidRPr="002D41CB">
        <w:rPr>
          <w:rFonts w:asciiTheme="majorHAnsi" w:hAnsiTheme="majorHAnsi"/>
          <w:b/>
          <w:sz w:val="40"/>
          <w:szCs w:val="40"/>
        </w:rPr>
        <w:t>Alaska Marine Policy Forum</w:t>
      </w:r>
    </w:p>
    <w:p w14:paraId="326A77C1" w14:textId="77777777" w:rsidR="00F27B81" w:rsidRPr="00D626ED" w:rsidRDefault="00F27B81" w:rsidP="00F27B81">
      <w:pPr>
        <w:jc w:val="center"/>
        <w:rPr>
          <w:rFonts w:asciiTheme="majorHAnsi" w:hAnsiTheme="majorHAnsi"/>
        </w:rPr>
      </w:pPr>
      <w:r w:rsidRPr="00D626ED">
        <w:rPr>
          <w:rFonts w:asciiTheme="majorHAnsi" w:hAnsiTheme="majorHAnsi"/>
        </w:rPr>
        <w:t>Summary from Wednesday, Mar. 19, 2015</w:t>
      </w:r>
    </w:p>
    <w:p w14:paraId="3980E42E" w14:textId="77777777" w:rsidR="00F27B81" w:rsidRPr="00D626ED" w:rsidRDefault="00F27B81" w:rsidP="00F27B81">
      <w:pPr>
        <w:jc w:val="center"/>
        <w:rPr>
          <w:rFonts w:asciiTheme="majorHAnsi" w:hAnsiTheme="majorHAnsi"/>
        </w:rPr>
      </w:pPr>
      <w:r w:rsidRPr="00D626ED">
        <w:rPr>
          <w:rFonts w:asciiTheme="majorHAnsi" w:hAnsiTheme="majorHAnsi"/>
        </w:rPr>
        <w:t>Host: Paula Cullenberg</w:t>
      </w:r>
    </w:p>
    <w:p w14:paraId="20BE93FA" w14:textId="77777777" w:rsidR="00F27B81" w:rsidRPr="00D626ED" w:rsidRDefault="00F27B81" w:rsidP="00F27B81">
      <w:pPr>
        <w:jc w:val="center"/>
        <w:rPr>
          <w:rFonts w:asciiTheme="majorHAnsi" w:hAnsiTheme="majorHAnsi"/>
        </w:rPr>
      </w:pPr>
      <w:r w:rsidRPr="00D626ED">
        <w:rPr>
          <w:rFonts w:asciiTheme="majorHAnsi" w:hAnsiTheme="majorHAnsi"/>
        </w:rPr>
        <w:t>Notes by Sue Keller</w:t>
      </w:r>
    </w:p>
    <w:p w14:paraId="4A3F9A70" w14:textId="77777777" w:rsidR="00F27B81" w:rsidRPr="00D626ED" w:rsidRDefault="00F27B81" w:rsidP="00F27B81">
      <w:pPr>
        <w:rPr>
          <w:rFonts w:asciiTheme="majorHAnsi" w:hAnsiTheme="majorHAnsi"/>
          <w:b/>
          <w:i/>
        </w:rPr>
      </w:pPr>
    </w:p>
    <w:p w14:paraId="05149282" w14:textId="77777777" w:rsidR="00F27B81" w:rsidRPr="00D626ED" w:rsidRDefault="00F27B81" w:rsidP="00F27B81">
      <w:pPr>
        <w:rPr>
          <w:rFonts w:asciiTheme="majorHAnsi" w:hAnsiTheme="majorHAnsi" w:cs="Times New Roman"/>
          <w:b/>
          <w:i/>
        </w:rPr>
      </w:pPr>
      <w:r w:rsidRPr="00D626ED">
        <w:rPr>
          <w:rFonts w:asciiTheme="majorHAnsi" w:hAnsiTheme="majorHAnsi" w:cs="Times New Roman"/>
          <w:b/>
          <w:i/>
        </w:rPr>
        <w:t xml:space="preserve">The Alaska Marine Policy Forum is a bimonthly teleconference for Alaskans to network and share information about marine policy, budgets, and legislation at state, national, and international levels, sponsored by Alaska Sea Grant and the Alaska Ocean Observing System. Contact </w:t>
      </w:r>
      <w:hyperlink r:id="rId8" w:history="1">
        <w:r w:rsidRPr="00D626ED">
          <w:rPr>
            <w:rStyle w:val="Hyperlink"/>
            <w:rFonts w:asciiTheme="majorHAnsi" w:hAnsiTheme="majorHAnsi" w:cs="Times New Roman"/>
            <w:b/>
            <w:i/>
            <w:color w:val="auto"/>
            <w:u w:val="none"/>
          </w:rPr>
          <w:t>Sue.Keller@alaska.edu</w:t>
        </w:r>
      </w:hyperlink>
      <w:r w:rsidRPr="00D626ED">
        <w:rPr>
          <w:rFonts w:asciiTheme="majorHAnsi" w:hAnsiTheme="majorHAnsi" w:cs="Times New Roman"/>
          <w:b/>
          <w:i/>
        </w:rPr>
        <w:t xml:space="preserve"> to be added to the list serve to receive a reminder and agenda for the next call, and summary notes following each call.  </w:t>
      </w:r>
    </w:p>
    <w:p w14:paraId="01453436" w14:textId="77777777" w:rsidR="00F27B81" w:rsidRPr="00D626ED" w:rsidRDefault="00F27B81" w:rsidP="00F27B81">
      <w:pPr>
        <w:rPr>
          <w:rFonts w:asciiTheme="majorHAnsi" w:hAnsiTheme="majorHAnsi"/>
        </w:rPr>
      </w:pPr>
    </w:p>
    <w:p w14:paraId="56F0AAD2" w14:textId="77777777" w:rsidR="00F27B81" w:rsidRPr="00D626ED" w:rsidRDefault="00F27B81" w:rsidP="00F27B81">
      <w:pPr>
        <w:rPr>
          <w:rFonts w:asciiTheme="majorHAnsi" w:hAnsiTheme="majorHAnsi"/>
        </w:rPr>
      </w:pPr>
    </w:p>
    <w:p w14:paraId="69D624C3" w14:textId="77777777" w:rsidR="00F27B81" w:rsidRPr="00D626ED" w:rsidRDefault="00F27B81" w:rsidP="00F27B81">
      <w:pPr>
        <w:rPr>
          <w:rFonts w:asciiTheme="majorHAnsi" w:hAnsiTheme="majorHAnsi"/>
          <w:b/>
        </w:rPr>
      </w:pPr>
      <w:r w:rsidRPr="00D626ED">
        <w:rPr>
          <w:rFonts w:asciiTheme="majorHAnsi" w:hAnsiTheme="majorHAnsi"/>
          <w:b/>
        </w:rPr>
        <w:t>Erik Elam, Office of Senator Sullivan—Congressional Update</w:t>
      </w:r>
    </w:p>
    <w:p w14:paraId="574D366A" w14:textId="77777777" w:rsidR="00F27B81" w:rsidRPr="00D626ED" w:rsidRDefault="00F27B81" w:rsidP="00F27B81">
      <w:pPr>
        <w:rPr>
          <w:rFonts w:asciiTheme="majorHAnsi" w:hAnsiTheme="majorHAnsi"/>
        </w:rPr>
      </w:pPr>
      <w:r w:rsidRPr="00D626ED">
        <w:rPr>
          <w:rFonts w:asciiTheme="majorHAnsi" w:hAnsiTheme="majorHAnsi"/>
        </w:rPr>
        <w:t xml:space="preserve">Senator Sullivan is working on reauthorization of the Tsunami Warning Act, which has passed the House. Of interest is the upcoming reauthorization of the National Sea Grant Program. </w:t>
      </w:r>
    </w:p>
    <w:p w14:paraId="482D57B9" w14:textId="77777777" w:rsidR="00F27B81" w:rsidRPr="00D626ED" w:rsidRDefault="00F27B81" w:rsidP="00F27B81">
      <w:pPr>
        <w:rPr>
          <w:rFonts w:asciiTheme="majorHAnsi" w:hAnsiTheme="majorHAnsi"/>
        </w:rPr>
      </w:pPr>
    </w:p>
    <w:p w14:paraId="0E8B3E89" w14:textId="77777777" w:rsidR="00F27B81" w:rsidRPr="00D626ED" w:rsidRDefault="00F27B81" w:rsidP="00F27B81">
      <w:pPr>
        <w:rPr>
          <w:rFonts w:asciiTheme="majorHAnsi" w:hAnsiTheme="majorHAnsi"/>
        </w:rPr>
      </w:pPr>
      <w:r w:rsidRPr="00D626ED">
        <w:rPr>
          <w:rFonts w:asciiTheme="majorHAnsi" w:hAnsiTheme="majorHAnsi"/>
        </w:rPr>
        <w:t>Senator Sullivan is involved in the IUU Legislation—to combat illegal, unreported and unregulated fishing. It includes the Port States Measures Agreement Act of 2014 to place controls on foreign vessels seeking entry into US ports.</w:t>
      </w:r>
    </w:p>
    <w:p w14:paraId="0EEAB795" w14:textId="77777777" w:rsidR="00F27B81" w:rsidRPr="00D626ED" w:rsidRDefault="00F27B81" w:rsidP="00F27B81">
      <w:pPr>
        <w:rPr>
          <w:rFonts w:asciiTheme="majorHAnsi" w:hAnsiTheme="majorHAnsi"/>
        </w:rPr>
      </w:pPr>
    </w:p>
    <w:p w14:paraId="5D91903D" w14:textId="77777777" w:rsidR="00F27B81" w:rsidRPr="00D626ED" w:rsidRDefault="00F27B81" w:rsidP="00F27B81">
      <w:pPr>
        <w:rPr>
          <w:rFonts w:asciiTheme="majorHAnsi" w:hAnsiTheme="majorHAnsi"/>
        </w:rPr>
      </w:pPr>
      <w:r w:rsidRPr="00D626ED">
        <w:rPr>
          <w:rFonts w:asciiTheme="majorHAnsi" w:hAnsiTheme="majorHAnsi"/>
        </w:rPr>
        <w:t xml:space="preserve">Senator Sullivan attended Seafood Expo North America in Boston last week, and is expecting to work on budgets and appropriations bills next week. </w:t>
      </w:r>
    </w:p>
    <w:p w14:paraId="34576E72" w14:textId="77777777" w:rsidR="00F27B81" w:rsidRDefault="00F27B81" w:rsidP="00F27B81">
      <w:pPr>
        <w:rPr>
          <w:rFonts w:asciiTheme="majorHAnsi" w:hAnsiTheme="majorHAnsi"/>
        </w:rPr>
      </w:pPr>
    </w:p>
    <w:p w14:paraId="1934CFAD" w14:textId="77777777" w:rsidR="00F27B81" w:rsidRPr="00D626ED" w:rsidRDefault="00F27B81" w:rsidP="00F27B81">
      <w:pPr>
        <w:rPr>
          <w:rFonts w:asciiTheme="majorHAnsi" w:hAnsiTheme="majorHAnsi"/>
        </w:rPr>
      </w:pPr>
    </w:p>
    <w:p w14:paraId="1A0FE589" w14:textId="77777777" w:rsidR="00F27B81" w:rsidRPr="00D626ED" w:rsidRDefault="00F27B81" w:rsidP="00F27B81">
      <w:pPr>
        <w:rPr>
          <w:rFonts w:asciiTheme="majorHAnsi" w:hAnsiTheme="majorHAnsi"/>
          <w:b/>
        </w:rPr>
      </w:pPr>
      <w:r w:rsidRPr="00D626ED">
        <w:rPr>
          <w:rFonts w:asciiTheme="majorHAnsi" w:hAnsiTheme="majorHAnsi"/>
          <w:b/>
        </w:rPr>
        <w:t>Thomas Farrugia, National Sea Grant Knauss Fellow from Alaska</w:t>
      </w:r>
    </w:p>
    <w:p w14:paraId="6EE56965" w14:textId="77777777" w:rsidR="00F27B81" w:rsidRPr="00D626ED" w:rsidRDefault="00F27B81" w:rsidP="00F27B81">
      <w:pPr>
        <w:rPr>
          <w:rFonts w:asciiTheme="majorHAnsi" w:hAnsiTheme="majorHAnsi"/>
        </w:rPr>
      </w:pPr>
      <w:r w:rsidRPr="00D626ED">
        <w:rPr>
          <w:rFonts w:asciiTheme="majorHAnsi" w:hAnsiTheme="majorHAnsi"/>
        </w:rPr>
        <w:t>Thomas is in DC working for the Democratic staff of the US House Committee on Natural Resources. Thomas reports that the IUU bill made its way through the Natural Resources Committee relatively smoothly. His view is that it will make official many actions that are already being taken on unregulated fishing.</w:t>
      </w:r>
    </w:p>
    <w:p w14:paraId="72094378" w14:textId="77777777" w:rsidR="00F27B81" w:rsidRPr="00D626ED" w:rsidRDefault="00F27B81" w:rsidP="00F27B81">
      <w:pPr>
        <w:rPr>
          <w:rFonts w:asciiTheme="majorHAnsi" w:hAnsiTheme="majorHAnsi"/>
        </w:rPr>
      </w:pPr>
    </w:p>
    <w:p w14:paraId="686E557E" w14:textId="67635B2C" w:rsidR="00F27B81" w:rsidRPr="00D626ED" w:rsidRDefault="00F27B81" w:rsidP="00F27B81">
      <w:pPr>
        <w:rPr>
          <w:rFonts w:asciiTheme="majorHAnsi" w:hAnsiTheme="majorHAnsi"/>
        </w:rPr>
      </w:pPr>
      <w:r w:rsidRPr="00D626ED">
        <w:rPr>
          <w:rFonts w:asciiTheme="majorHAnsi" w:hAnsiTheme="majorHAnsi"/>
        </w:rPr>
        <w:t xml:space="preserve">Thomas has also worked on NMFS National Standard Guidelines, to give more flexibility to fishing councils. The deadline for </w:t>
      </w:r>
      <w:hyperlink r:id="rId9" w:history="1">
        <w:r w:rsidRPr="003B067D">
          <w:rPr>
            <w:rStyle w:val="Hyperlink"/>
            <w:rFonts w:asciiTheme="majorHAnsi" w:hAnsiTheme="majorHAnsi"/>
          </w:rPr>
          <w:t>comments</w:t>
        </w:r>
      </w:hyperlink>
      <w:r w:rsidRPr="00D626ED">
        <w:rPr>
          <w:rFonts w:asciiTheme="majorHAnsi" w:hAnsiTheme="majorHAnsi"/>
        </w:rPr>
        <w:t xml:space="preserve"> is June 30. </w:t>
      </w:r>
    </w:p>
    <w:p w14:paraId="6BD2A933" w14:textId="77777777" w:rsidR="00F27B81" w:rsidRPr="00D626ED" w:rsidRDefault="00F27B81" w:rsidP="00F27B81">
      <w:pPr>
        <w:rPr>
          <w:rFonts w:asciiTheme="majorHAnsi" w:hAnsiTheme="majorHAnsi"/>
        </w:rPr>
      </w:pPr>
    </w:p>
    <w:p w14:paraId="0BB1EEFC" w14:textId="77777777" w:rsidR="00F27B81" w:rsidRPr="00D626ED" w:rsidRDefault="00F27B81" w:rsidP="00F27B81">
      <w:pPr>
        <w:rPr>
          <w:rFonts w:asciiTheme="majorHAnsi" w:hAnsiTheme="majorHAnsi"/>
        </w:rPr>
      </w:pPr>
      <w:r>
        <w:rPr>
          <w:rFonts w:asciiTheme="majorHAnsi" w:hAnsiTheme="majorHAnsi"/>
        </w:rPr>
        <w:t xml:space="preserve">Reauthorization of the </w:t>
      </w:r>
      <w:r w:rsidRPr="00F600E8">
        <w:rPr>
          <w:rFonts w:asciiTheme="majorHAnsi" w:hAnsiTheme="majorHAnsi"/>
        </w:rPr>
        <w:t>Magnuson-Stevens</w:t>
      </w:r>
      <w:r>
        <w:rPr>
          <w:rFonts w:asciiTheme="majorHAnsi" w:hAnsiTheme="majorHAnsi"/>
        </w:rPr>
        <w:t xml:space="preserve"> </w:t>
      </w:r>
      <w:r w:rsidRPr="00F600E8">
        <w:rPr>
          <w:rFonts w:asciiTheme="majorHAnsi" w:hAnsiTheme="majorHAnsi"/>
        </w:rPr>
        <w:t xml:space="preserve">Fishery Conservation and Management Act </w:t>
      </w:r>
      <w:r w:rsidRPr="00D626ED">
        <w:rPr>
          <w:rFonts w:asciiTheme="majorHAnsi" w:hAnsiTheme="majorHAnsi"/>
        </w:rPr>
        <w:t>is in committee, and is expected to be on the fast track. There is some overlap with the NMFS National Standard Guidelines.</w:t>
      </w:r>
    </w:p>
    <w:p w14:paraId="4429EAED" w14:textId="77777777" w:rsidR="00F27B81" w:rsidRPr="00D626ED" w:rsidRDefault="00F27B81" w:rsidP="00F27B81">
      <w:pPr>
        <w:rPr>
          <w:rFonts w:asciiTheme="majorHAnsi" w:hAnsiTheme="majorHAnsi"/>
        </w:rPr>
      </w:pPr>
    </w:p>
    <w:p w14:paraId="1726547A" w14:textId="77777777" w:rsidR="00F27B81" w:rsidRPr="00D626ED" w:rsidRDefault="00F27B81" w:rsidP="00F27B81">
      <w:pPr>
        <w:rPr>
          <w:rFonts w:asciiTheme="majorHAnsi" w:hAnsiTheme="majorHAnsi"/>
        </w:rPr>
      </w:pPr>
      <w:r w:rsidRPr="00D626ED">
        <w:rPr>
          <w:rFonts w:asciiTheme="majorHAnsi" w:hAnsiTheme="majorHAnsi"/>
        </w:rPr>
        <w:t>Feel free to contact Thomas Farrugia at tjfarrugia@alaska.edu.</w:t>
      </w:r>
    </w:p>
    <w:p w14:paraId="69AD8F35" w14:textId="77777777" w:rsidR="003B067D" w:rsidRDefault="003B067D" w:rsidP="00F27B81">
      <w:pPr>
        <w:rPr>
          <w:rFonts w:asciiTheme="majorHAnsi" w:hAnsiTheme="majorHAnsi"/>
          <w:b/>
        </w:rPr>
      </w:pPr>
    </w:p>
    <w:p w14:paraId="1F14AC44" w14:textId="5866E48C" w:rsidR="00F27B81" w:rsidRPr="00D626ED" w:rsidRDefault="00F27B81" w:rsidP="00F27B81">
      <w:pPr>
        <w:rPr>
          <w:rFonts w:asciiTheme="majorHAnsi" w:hAnsiTheme="majorHAnsi"/>
          <w:b/>
        </w:rPr>
      </w:pPr>
      <w:r w:rsidRPr="00D626ED">
        <w:rPr>
          <w:rFonts w:asciiTheme="majorHAnsi" w:hAnsiTheme="majorHAnsi"/>
          <w:b/>
        </w:rPr>
        <w:t>Craig Fleener, Alaska Governor’s Office</w:t>
      </w:r>
      <w:r w:rsidR="003B067D">
        <w:rPr>
          <w:rFonts w:asciiTheme="majorHAnsi" w:hAnsiTheme="majorHAnsi"/>
          <w:b/>
        </w:rPr>
        <w:t>, Special Assistant on Arctic Policy</w:t>
      </w:r>
      <w:r w:rsidRPr="00D626ED">
        <w:rPr>
          <w:rFonts w:asciiTheme="majorHAnsi" w:hAnsiTheme="majorHAnsi"/>
          <w:b/>
        </w:rPr>
        <w:t xml:space="preserve"> </w:t>
      </w:r>
    </w:p>
    <w:p w14:paraId="77217A2D" w14:textId="77777777" w:rsidR="00F27B81" w:rsidRPr="00D626ED" w:rsidRDefault="00F27B81" w:rsidP="00F27B81">
      <w:pPr>
        <w:rPr>
          <w:rFonts w:asciiTheme="majorHAnsi" w:hAnsiTheme="majorHAnsi"/>
        </w:rPr>
      </w:pPr>
      <w:r w:rsidRPr="00D626ED">
        <w:rPr>
          <w:rFonts w:asciiTheme="majorHAnsi" w:hAnsiTheme="majorHAnsi"/>
        </w:rPr>
        <w:t>Craig reported on a few coastal issues. (1) Most Alaska coastal communities do not have emergency response plans. Governor Walker has a goal of having all communities make a plan. (2) The Governor is looking at creative ways to use federal money to fund icebreakers. (3) Improving oil spill response capability is another goal of the Governor’s office.</w:t>
      </w:r>
    </w:p>
    <w:p w14:paraId="5A590981" w14:textId="77777777" w:rsidR="00F27B81" w:rsidRPr="00D626ED" w:rsidRDefault="00F27B81" w:rsidP="00F27B81">
      <w:pPr>
        <w:rPr>
          <w:rFonts w:asciiTheme="majorHAnsi" w:hAnsiTheme="majorHAnsi"/>
        </w:rPr>
      </w:pPr>
    </w:p>
    <w:p w14:paraId="24CE8F21" w14:textId="57A20A74" w:rsidR="00F27B81" w:rsidRPr="00D626ED" w:rsidRDefault="00F27B81" w:rsidP="00F27B81">
      <w:pPr>
        <w:rPr>
          <w:rFonts w:asciiTheme="majorHAnsi" w:hAnsiTheme="majorHAnsi"/>
        </w:rPr>
      </w:pPr>
      <w:r w:rsidRPr="00D626ED">
        <w:rPr>
          <w:rFonts w:asciiTheme="majorHAnsi" w:hAnsiTheme="majorHAnsi"/>
        </w:rPr>
        <w:t xml:space="preserve">Rob Earl, assistant to </w:t>
      </w:r>
      <w:r w:rsidR="003B067D">
        <w:rPr>
          <w:rFonts w:asciiTheme="majorHAnsi" w:hAnsiTheme="majorHAnsi"/>
        </w:rPr>
        <w:t>Legislator</w:t>
      </w:r>
      <w:r w:rsidRPr="00D626ED">
        <w:rPr>
          <w:rFonts w:asciiTheme="majorHAnsi" w:hAnsiTheme="majorHAnsi"/>
        </w:rPr>
        <w:t xml:space="preserve"> Rep</w:t>
      </w:r>
      <w:r w:rsidR="003B067D">
        <w:rPr>
          <w:rFonts w:asciiTheme="majorHAnsi" w:hAnsiTheme="majorHAnsi"/>
        </w:rPr>
        <w:t>.</w:t>
      </w:r>
      <w:r w:rsidRPr="00D626ED">
        <w:rPr>
          <w:rFonts w:asciiTheme="majorHAnsi" w:hAnsiTheme="majorHAnsi"/>
        </w:rPr>
        <w:t xml:space="preserve"> Herron, responded to a question on the status of Alaska Arctic Policy. An Arctic Policy bill must pass the State Legislature before it will go into effect.</w:t>
      </w:r>
    </w:p>
    <w:p w14:paraId="2355A2BB" w14:textId="77777777" w:rsidR="00F27B81" w:rsidRDefault="00F27B81" w:rsidP="00F27B81">
      <w:pPr>
        <w:rPr>
          <w:rFonts w:asciiTheme="majorHAnsi" w:hAnsiTheme="majorHAnsi"/>
        </w:rPr>
      </w:pPr>
    </w:p>
    <w:p w14:paraId="2750AD30" w14:textId="77777777" w:rsidR="00F27B81" w:rsidRPr="00D626ED" w:rsidRDefault="00F27B81" w:rsidP="00F27B81">
      <w:pPr>
        <w:rPr>
          <w:rFonts w:asciiTheme="majorHAnsi" w:hAnsiTheme="majorHAnsi"/>
        </w:rPr>
      </w:pPr>
    </w:p>
    <w:p w14:paraId="5D10C854" w14:textId="77777777" w:rsidR="00F27B81" w:rsidRPr="00D626ED" w:rsidRDefault="00F27B81" w:rsidP="00F27B81">
      <w:pPr>
        <w:rPr>
          <w:rFonts w:asciiTheme="majorHAnsi" w:hAnsiTheme="majorHAnsi"/>
          <w:b/>
        </w:rPr>
      </w:pPr>
      <w:r w:rsidRPr="00D626ED">
        <w:rPr>
          <w:rFonts w:asciiTheme="majorHAnsi" w:hAnsiTheme="majorHAnsi"/>
          <w:b/>
        </w:rPr>
        <w:t xml:space="preserve">Terry Whitledge, University of Alaska Fairbanks—R/V </w:t>
      </w:r>
      <w:r w:rsidRPr="00D626ED">
        <w:rPr>
          <w:rFonts w:asciiTheme="majorHAnsi" w:hAnsiTheme="majorHAnsi"/>
          <w:b/>
          <w:i/>
        </w:rPr>
        <w:t>Sikuliaq</w:t>
      </w:r>
      <w:r w:rsidRPr="00D626ED">
        <w:rPr>
          <w:rFonts w:asciiTheme="majorHAnsi" w:hAnsiTheme="majorHAnsi"/>
          <w:b/>
        </w:rPr>
        <w:t xml:space="preserve"> update</w:t>
      </w:r>
    </w:p>
    <w:p w14:paraId="67E219B4" w14:textId="6DEA25B4" w:rsidR="00F27B81" w:rsidRPr="00D626ED" w:rsidRDefault="00F27B81" w:rsidP="00F27B81">
      <w:pPr>
        <w:rPr>
          <w:rFonts w:asciiTheme="majorHAnsi" w:hAnsiTheme="majorHAnsi"/>
        </w:rPr>
      </w:pPr>
      <w:r w:rsidRPr="00D626ED">
        <w:rPr>
          <w:rFonts w:asciiTheme="majorHAnsi" w:hAnsiTheme="majorHAnsi"/>
        </w:rPr>
        <w:t xml:space="preserve">The </w:t>
      </w:r>
      <w:r w:rsidR="003B067D">
        <w:rPr>
          <w:rFonts w:asciiTheme="majorHAnsi" w:hAnsiTheme="majorHAnsi"/>
        </w:rPr>
        <w:t xml:space="preserve">new research </w:t>
      </w:r>
      <w:proofErr w:type="gramStart"/>
      <w:r w:rsidR="003B067D">
        <w:rPr>
          <w:rFonts w:asciiTheme="majorHAnsi" w:hAnsiTheme="majorHAnsi"/>
        </w:rPr>
        <w:t>ice breaker</w:t>
      </w:r>
      <w:proofErr w:type="gramEnd"/>
      <w:r w:rsidR="003B067D">
        <w:rPr>
          <w:rFonts w:asciiTheme="majorHAnsi" w:hAnsiTheme="majorHAnsi"/>
        </w:rPr>
        <w:t xml:space="preserve"> </w:t>
      </w:r>
      <w:proofErr w:type="spellStart"/>
      <w:r w:rsidRPr="00D626ED">
        <w:rPr>
          <w:rFonts w:asciiTheme="majorHAnsi" w:hAnsiTheme="majorHAnsi"/>
          <w:i/>
        </w:rPr>
        <w:t>Sikuliaq</w:t>
      </w:r>
      <w:proofErr w:type="spellEnd"/>
      <w:r w:rsidR="003B067D">
        <w:rPr>
          <w:rFonts w:asciiTheme="majorHAnsi" w:hAnsiTheme="majorHAnsi"/>
        </w:rPr>
        <w:t xml:space="preserve">, owned by UAF, </w:t>
      </w:r>
      <w:r w:rsidRPr="00D626ED">
        <w:rPr>
          <w:rFonts w:asciiTheme="majorHAnsi" w:hAnsiTheme="majorHAnsi"/>
        </w:rPr>
        <w:t xml:space="preserve">has made visits in Ketchikan, Juneau, Seward, and Dutch Harbor where residents and officials toured the vessel and celebrated its arrival.  </w:t>
      </w:r>
    </w:p>
    <w:p w14:paraId="6800EA67" w14:textId="77777777" w:rsidR="00F27B81" w:rsidRPr="00D626ED" w:rsidRDefault="00F27B81" w:rsidP="00F27B81">
      <w:pPr>
        <w:rPr>
          <w:rFonts w:asciiTheme="majorHAnsi" w:hAnsiTheme="majorHAnsi"/>
        </w:rPr>
      </w:pPr>
    </w:p>
    <w:p w14:paraId="062D4D5C" w14:textId="624B07DD" w:rsidR="00F27B81" w:rsidRPr="00D626ED" w:rsidRDefault="00F27B81" w:rsidP="00F27B81">
      <w:pPr>
        <w:rPr>
          <w:rFonts w:asciiTheme="majorHAnsi" w:hAnsiTheme="majorHAnsi"/>
        </w:rPr>
      </w:pPr>
      <w:r w:rsidRPr="00D626ED">
        <w:rPr>
          <w:rFonts w:asciiTheme="majorHAnsi" w:hAnsiTheme="majorHAnsi"/>
        </w:rPr>
        <w:t>The vessel will soon start i</w:t>
      </w:r>
      <w:r w:rsidR="003B067D">
        <w:rPr>
          <w:rFonts w:asciiTheme="majorHAnsi" w:hAnsiTheme="majorHAnsi"/>
        </w:rPr>
        <w:t xml:space="preserve">ce capability trials, and then </w:t>
      </w:r>
      <w:r w:rsidRPr="00D626ED">
        <w:rPr>
          <w:rFonts w:asciiTheme="majorHAnsi" w:hAnsiTheme="majorHAnsi"/>
        </w:rPr>
        <w:t xml:space="preserve">guest scientists </w:t>
      </w:r>
      <w:r w:rsidR="003B067D">
        <w:rPr>
          <w:rFonts w:asciiTheme="majorHAnsi" w:hAnsiTheme="majorHAnsi"/>
        </w:rPr>
        <w:t xml:space="preserve">onboard </w:t>
      </w:r>
      <w:r w:rsidRPr="00D626ED">
        <w:rPr>
          <w:rFonts w:asciiTheme="majorHAnsi" w:hAnsiTheme="majorHAnsi"/>
        </w:rPr>
        <w:t>will help perform</w:t>
      </w:r>
      <w:r w:rsidR="003B067D">
        <w:rPr>
          <w:rFonts w:asciiTheme="majorHAnsi" w:hAnsiTheme="majorHAnsi"/>
        </w:rPr>
        <w:t xml:space="preserve"> scientific </w:t>
      </w:r>
      <w:r w:rsidRPr="00D626ED">
        <w:rPr>
          <w:rFonts w:asciiTheme="majorHAnsi" w:hAnsiTheme="majorHAnsi"/>
        </w:rPr>
        <w:t>data trials and capabilities. After the tests</w:t>
      </w:r>
      <w:r w:rsidR="003B067D">
        <w:rPr>
          <w:rFonts w:asciiTheme="majorHAnsi" w:hAnsiTheme="majorHAnsi"/>
        </w:rPr>
        <w:t>,</w:t>
      </w:r>
      <w:r w:rsidRPr="00D626ED">
        <w:rPr>
          <w:rFonts w:asciiTheme="majorHAnsi" w:hAnsiTheme="majorHAnsi"/>
        </w:rPr>
        <w:t xml:space="preserve"> the </w:t>
      </w:r>
      <w:r w:rsidRPr="00D626ED">
        <w:rPr>
          <w:rFonts w:asciiTheme="majorHAnsi" w:hAnsiTheme="majorHAnsi"/>
          <w:i/>
        </w:rPr>
        <w:t>Sikuliaq</w:t>
      </w:r>
      <w:r w:rsidR="003B067D">
        <w:rPr>
          <w:rFonts w:asciiTheme="majorHAnsi" w:hAnsiTheme="majorHAnsi"/>
        </w:rPr>
        <w:t xml:space="preserve"> will return to Dutch Harbor</w:t>
      </w:r>
      <w:r w:rsidRPr="00D626ED">
        <w:rPr>
          <w:rFonts w:asciiTheme="majorHAnsi" w:hAnsiTheme="majorHAnsi"/>
        </w:rPr>
        <w:t xml:space="preserve"> and get a warranty shipyard check. </w:t>
      </w:r>
    </w:p>
    <w:p w14:paraId="12FD7108" w14:textId="77777777" w:rsidR="00F27B81" w:rsidRPr="00D626ED" w:rsidRDefault="00F27B81" w:rsidP="00F27B81">
      <w:pPr>
        <w:rPr>
          <w:rFonts w:asciiTheme="majorHAnsi" w:hAnsiTheme="majorHAnsi"/>
        </w:rPr>
      </w:pPr>
    </w:p>
    <w:p w14:paraId="1FE5F2A3" w14:textId="73799C26" w:rsidR="00F27B81" w:rsidRPr="00D626ED" w:rsidRDefault="00F27B81" w:rsidP="00F27B81">
      <w:pPr>
        <w:rPr>
          <w:rFonts w:asciiTheme="majorHAnsi" w:hAnsiTheme="majorHAnsi"/>
        </w:rPr>
      </w:pPr>
      <w:r w:rsidRPr="00D626ED">
        <w:rPr>
          <w:rFonts w:asciiTheme="majorHAnsi" w:hAnsiTheme="majorHAnsi"/>
        </w:rPr>
        <w:t xml:space="preserve">In late June or early July science research cruises will begin. </w:t>
      </w:r>
      <w:r>
        <w:rPr>
          <w:rFonts w:asciiTheme="majorHAnsi" w:hAnsiTheme="majorHAnsi"/>
        </w:rPr>
        <w:t>In summer t</w:t>
      </w:r>
      <w:r w:rsidRPr="00D626ED">
        <w:rPr>
          <w:rFonts w:asciiTheme="majorHAnsi" w:hAnsiTheme="majorHAnsi"/>
        </w:rPr>
        <w:t xml:space="preserve">he vessel will be up north in the Chukchi and Beaufort Seas, and in the fall will be on research cruises elsewhere in the North Pacific. </w:t>
      </w:r>
    </w:p>
    <w:p w14:paraId="539A0991" w14:textId="77777777" w:rsidR="00F27B81" w:rsidRPr="00D626ED" w:rsidRDefault="00F27B81" w:rsidP="00F27B81">
      <w:pPr>
        <w:rPr>
          <w:rFonts w:asciiTheme="majorHAnsi" w:hAnsiTheme="majorHAnsi"/>
        </w:rPr>
      </w:pPr>
    </w:p>
    <w:p w14:paraId="576DDBE9" w14:textId="61ED89F5" w:rsidR="00F27B81" w:rsidRPr="00D626ED" w:rsidRDefault="00F27B81" w:rsidP="00F27B81">
      <w:pPr>
        <w:rPr>
          <w:rFonts w:asciiTheme="majorHAnsi" w:hAnsiTheme="majorHAnsi"/>
        </w:rPr>
      </w:pPr>
      <w:r w:rsidRPr="00D626ED">
        <w:rPr>
          <w:rFonts w:asciiTheme="majorHAnsi" w:hAnsiTheme="majorHAnsi"/>
        </w:rPr>
        <w:t xml:space="preserve">A few ship problems are being solved. The sewage processing system was clogging and will be replaced. The </w:t>
      </w:r>
      <w:r w:rsidR="003B067D">
        <w:rPr>
          <w:rFonts w:asciiTheme="majorHAnsi" w:hAnsiTheme="majorHAnsi"/>
        </w:rPr>
        <w:t>‘</w:t>
      </w:r>
      <w:r w:rsidRPr="00D626ED">
        <w:rPr>
          <w:rFonts w:asciiTheme="majorHAnsi" w:hAnsiTheme="majorHAnsi"/>
        </w:rPr>
        <w:t>A frame lift</w:t>
      </w:r>
      <w:r w:rsidR="003B067D">
        <w:rPr>
          <w:rFonts w:asciiTheme="majorHAnsi" w:hAnsiTheme="majorHAnsi"/>
        </w:rPr>
        <w:t>’</w:t>
      </w:r>
      <w:r w:rsidRPr="00D626ED">
        <w:rPr>
          <w:rFonts w:asciiTheme="majorHAnsi" w:hAnsiTheme="majorHAnsi"/>
        </w:rPr>
        <w:t xml:space="preserve"> is inadequate for lifting some cores, and a new one will be installed. </w:t>
      </w:r>
    </w:p>
    <w:p w14:paraId="2C9A6A7D" w14:textId="77777777" w:rsidR="00F27B81" w:rsidRPr="00D626ED" w:rsidRDefault="00F27B81" w:rsidP="00F27B81">
      <w:pPr>
        <w:rPr>
          <w:rFonts w:asciiTheme="majorHAnsi" w:hAnsiTheme="majorHAnsi"/>
        </w:rPr>
      </w:pPr>
    </w:p>
    <w:p w14:paraId="3AF40604" w14:textId="1FECB764" w:rsidR="00F27B81" w:rsidRPr="00D626ED" w:rsidRDefault="00F27B81" w:rsidP="00F27B81">
      <w:pPr>
        <w:rPr>
          <w:rFonts w:asciiTheme="majorHAnsi" w:hAnsiTheme="majorHAnsi"/>
        </w:rPr>
      </w:pPr>
      <w:r w:rsidRPr="00D626ED">
        <w:rPr>
          <w:rFonts w:asciiTheme="majorHAnsi" w:hAnsiTheme="majorHAnsi"/>
        </w:rPr>
        <w:t xml:space="preserve">The </w:t>
      </w:r>
      <w:r w:rsidRPr="00D626ED">
        <w:rPr>
          <w:rFonts w:asciiTheme="majorHAnsi" w:hAnsiTheme="majorHAnsi"/>
          <w:i/>
        </w:rPr>
        <w:t>Sikuliaq</w:t>
      </w:r>
      <w:r w:rsidRPr="00D626ED">
        <w:rPr>
          <w:rFonts w:asciiTheme="majorHAnsi" w:hAnsiTheme="majorHAnsi"/>
        </w:rPr>
        <w:t xml:space="preserve"> is fully booked for research in 2016. UNOLS (University-National Oceanographic Laboratory System) coordinates oceanographic ship schedules and research facilities, including the </w:t>
      </w:r>
      <w:r w:rsidRPr="00D626ED">
        <w:rPr>
          <w:rFonts w:asciiTheme="majorHAnsi" w:hAnsiTheme="majorHAnsi"/>
          <w:i/>
        </w:rPr>
        <w:t>Sikuliaq</w:t>
      </w:r>
      <w:r w:rsidRPr="00D626ED">
        <w:rPr>
          <w:rFonts w:asciiTheme="majorHAnsi" w:hAnsiTheme="majorHAnsi"/>
        </w:rPr>
        <w:t xml:space="preserve">. See </w:t>
      </w:r>
      <w:hyperlink r:id="rId10" w:history="1">
        <w:r w:rsidR="003B067D" w:rsidRPr="00A022BD">
          <w:rPr>
            <w:rStyle w:val="Hyperlink"/>
            <w:rFonts w:asciiTheme="majorHAnsi" w:hAnsiTheme="majorHAnsi"/>
          </w:rPr>
          <w:t>https://www.sikuliaq.alaska.edu/</w:t>
        </w:r>
      </w:hyperlink>
      <w:r w:rsidRPr="00D626ED">
        <w:rPr>
          <w:rFonts w:asciiTheme="majorHAnsi" w:hAnsiTheme="majorHAnsi"/>
        </w:rPr>
        <w:t>.</w:t>
      </w:r>
      <w:r w:rsidR="003B067D">
        <w:rPr>
          <w:rFonts w:asciiTheme="majorHAnsi" w:hAnsiTheme="majorHAnsi"/>
        </w:rPr>
        <w:t xml:space="preserve"> </w:t>
      </w:r>
    </w:p>
    <w:p w14:paraId="3E97A1AB" w14:textId="77777777" w:rsidR="00F27B81" w:rsidRDefault="00F27B81" w:rsidP="00F27B81">
      <w:pPr>
        <w:rPr>
          <w:rFonts w:asciiTheme="majorHAnsi" w:hAnsiTheme="majorHAnsi"/>
        </w:rPr>
      </w:pPr>
    </w:p>
    <w:p w14:paraId="5A21EB45" w14:textId="77777777" w:rsidR="00F27B81" w:rsidRPr="00D626ED" w:rsidRDefault="00F27B81" w:rsidP="00F27B81">
      <w:pPr>
        <w:rPr>
          <w:rFonts w:asciiTheme="majorHAnsi" w:hAnsiTheme="majorHAnsi"/>
        </w:rPr>
      </w:pPr>
    </w:p>
    <w:p w14:paraId="624BA136" w14:textId="77777777" w:rsidR="00F27B81" w:rsidRPr="00D626ED" w:rsidRDefault="00F27B81" w:rsidP="00F27B81">
      <w:pPr>
        <w:rPr>
          <w:rFonts w:asciiTheme="majorHAnsi" w:hAnsiTheme="majorHAnsi"/>
          <w:b/>
        </w:rPr>
      </w:pPr>
      <w:r w:rsidRPr="00D626ED">
        <w:rPr>
          <w:rFonts w:asciiTheme="majorHAnsi" w:hAnsiTheme="majorHAnsi"/>
          <w:b/>
        </w:rPr>
        <w:t>Noah Naylor, Northwest Arctic Borough Science Steering Committee—Update on the science program</w:t>
      </w:r>
    </w:p>
    <w:p w14:paraId="0A748B15" w14:textId="731061BB" w:rsidR="00F27B81" w:rsidRPr="00D626ED" w:rsidRDefault="00F27B81" w:rsidP="00F27B81">
      <w:pPr>
        <w:rPr>
          <w:rFonts w:asciiTheme="majorHAnsi" w:hAnsiTheme="majorHAnsi"/>
        </w:rPr>
      </w:pPr>
      <w:r w:rsidRPr="00D626ED">
        <w:rPr>
          <w:rFonts w:asciiTheme="majorHAnsi" w:hAnsiTheme="majorHAnsi"/>
        </w:rPr>
        <w:t xml:space="preserve">The Northwest Arctic Borough Science Steering Committee, funded by Shell, is in its second year of a five-year agreement. Noah Naylor recently became the science director. He describes the program as having a </w:t>
      </w:r>
      <w:r w:rsidR="003B067D">
        <w:rPr>
          <w:rFonts w:asciiTheme="majorHAnsi" w:hAnsiTheme="majorHAnsi"/>
        </w:rPr>
        <w:t>strong</w:t>
      </w:r>
      <w:r w:rsidRPr="00D626ED">
        <w:rPr>
          <w:rFonts w:asciiTheme="majorHAnsi" w:hAnsiTheme="majorHAnsi"/>
        </w:rPr>
        <w:t xml:space="preserve"> committee and subcommittees, and is dedicated to good science. It is their policy to include traditional knowledge, partner with </w:t>
      </w:r>
      <w:r w:rsidR="003B067D">
        <w:rPr>
          <w:rFonts w:asciiTheme="majorHAnsi" w:hAnsiTheme="majorHAnsi"/>
        </w:rPr>
        <w:t>other groups, and involve youth</w:t>
      </w:r>
      <w:r w:rsidRPr="00D626ED">
        <w:rPr>
          <w:rFonts w:asciiTheme="majorHAnsi" w:hAnsiTheme="majorHAnsi"/>
        </w:rPr>
        <w:t xml:space="preserve"> in the research projects. Education and outreach are an important part.</w:t>
      </w:r>
    </w:p>
    <w:p w14:paraId="34085EC6" w14:textId="77777777" w:rsidR="00F27B81" w:rsidRPr="00D626ED" w:rsidRDefault="00F27B81" w:rsidP="00F27B81">
      <w:pPr>
        <w:rPr>
          <w:rFonts w:asciiTheme="majorHAnsi" w:hAnsiTheme="majorHAnsi"/>
        </w:rPr>
      </w:pPr>
    </w:p>
    <w:p w14:paraId="4028A9F9" w14:textId="77777777" w:rsidR="00F27B81" w:rsidRPr="00D626ED" w:rsidRDefault="00F27B81" w:rsidP="00F27B81">
      <w:pPr>
        <w:rPr>
          <w:rFonts w:asciiTheme="majorHAnsi" w:hAnsiTheme="majorHAnsi"/>
        </w:rPr>
      </w:pPr>
      <w:r w:rsidRPr="00D626ED">
        <w:rPr>
          <w:rFonts w:asciiTheme="majorHAnsi" w:hAnsiTheme="majorHAnsi"/>
        </w:rPr>
        <w:t xml:space="preserve">At their current budget of $230,000 they are working on several projects: traditional knowledge on belugas, state of knowledge project, acoustic mooring study, bearded seal hearing study, Kotzebue ambient noise, drifter study with UAF, data portals, and more. They will hold </w:t>
      </w:r>
      <w:r w:rsidRPr="00D626ED">
        <w:rPr>
          <w:rFonts w:asciiTheme="majorHAnsi" w:hAnsiTheme="majorHAnsi"/>
        </w:rPr>
        <w:lastRenderedPageBreak/>
        <w:t xml:space="preserve">symposia on caribou research and marine mammals. They are looking for a way to set up a laboratory facility in Kotzebue. </w:t>
      </w:r>
    </w:p>
    <w:p w14:paraId="730D7957" w14:textId="77777777" w:rsidR="00F27B81" w:rsidRPr="00D626ED" w:rsidRDefault="00F27B81" w:rsidP="00F27B81">
      <w:pPr>
        <w:rPr>
          <w:rFonts w:asciiTheme="majorHAnsi" w:hAnsiTheme="majorHAnsi"/>
        </w:rPr>
      </w:pPr>
    </w:p>
    <w:p w14:paraId="66F4EE2C" w14:textId="6A6253CE" w:rsidR="00F27B81" w:rsidRPr="00D626ED" w:rsidRDefault="00F27B81" w:rsidP="00F27B81">
      <w:pPr>
        <w:rPr>
          <w:rFonts w:asciiTheme="majorHAnsi" w:hAnsiTheme="majorHAnsi"/>
        </w:rPr>
      </w:pPr>
      <w:r w:rsidRPr="00D626ED">
        <w:rPr>
          <w:rFonts w:asciiTheme="majorHAnsi" w:hAnsiTheme="majorHAnsi"/>
        </w:rPr>
        <w:t xml:space="preserve">Although Shell is the main source of their funding, the committee is responsible for making decisions on evaluating proposals and funding research projects. The majority of committee members are from the </w:t>
      </w:r>
      <w:r w:rsidR="003B067D">
        <w:rPr>
          <w:rFonts w:asciiTheme="majorHAnsi" w:hAnsiTheme="majorHAnsi"/>
        </w:rPr>
        <w:t>B</w:t>
      </w:r>
      <w:r w:rsidRPr="00D626ED">
        <w:rPr>
          <w:rFonts w:asciiTheme="majorHAnsi" w:hAnsiTheme="majorHAnsi"/>
        </w:rPr>
        <w:t xml:space="preserve">orough with some members from Shell. </w:t>
      </w:r>
      <w:r w:rsidR="003B067D">
        <w:rPr>
          <w:rFonts w:asciiTheme="majorHAnsi" w:hAnsiTheme="majorHAnsi"/>
        </w:rPr>
        <w:t xml:space="preserve"> </w:t>
      </w:r>
      <w:r w:rsidRPr="00D626ED">
        <w:rPr>
          <w:rFonts w:asciiTheme="majorHAnsi" w:hAnsiTheme="majorHAnsi"/>
        </w:rPr>
        <w:t>Shell makes some suggestions on research topics.</w:t>
      </w:r>
    </w:p>
    <w:p w14:paraId="5D61F9A8" w14:textId="77777777" w:rsidR="00F27B81" w:rsidRPr="00D626ED" w:rsidRDefault="00F27B81" w:rsidP="00F27B81">
      <w:pPr>
        <w:rPr>
          <w:rFonts w:asciiTheme="majorHAnsi" w:hAnsiTheme="majorHAnsi"/>
        </w:rPr>
      </w:pPr>
    </w:p>
    <w:p w14:paraId="12B37C8C" w14:textId="196FFB05" w:rsidR="00F27B81" w:rsidRPr="00D626ED" w:rsidRDefault="00F27B81" w:rsidP="00F27B81">
      <w:pPr>
        <w:rPr>
          <w:rFonts w:asciiTheme="majorHAnsi" w:hAnsiTheme="majorHAnsi"/>
        </w:rPr>
      </w:pPr>
      <w:r w:rsidRPr="00D626ED">
        <w:rPr>
          <w:rFonts w:asciiTheme="majorHAnsi" w:hAnsiTheme="majorHAnsi"/>
        </w:rPr>
        <w:t xml:space="preserve">The Northwest Arctic Borough Science Steering Committee serves 11 communities: Ambler, Buckland, Deering, Kiana, Kivalina, Kobuk, Kotzebue, Noatak, Noorvik, Selawik, and Shungnak. See </w:t>
      </w:r>
      <w:hyperlink r:id="rId11" w:history="1">
        <w:r w:rsidR="003B067D" w:rsidRPr="00A022BD">
          <w:rPr>
            <w:rStyle w:val="Hyperlink"/>
            <w:rFonts w:asciiTheme="majorHAnsi" w:hAnsiTheme="majorHAnsi"/>
          </w:rPr>
          <w:t>http://www.nwabor.org/science.html</w:t>
        </w:r>
      </w:hyperlink>
      <w:r w:rsidR="003B067D">
        <w:rPr>
          <w:rFonts w:asciiTheme="majorHAnsi" w:hAnsiTheme="majorHAnsi"/>
        </w:rPr>
        <w:t xml:space="preserve"> </w:t>
      </w:r>
    </w:p>
    <w:p w14:paraId="0ABDCA86" w14:textId="77777777" w:rsidR="00F27B81" w:rsidRDefault="00F27B81" w:rsidP="00F27B81">
      <w:pPr>
        <w:rPr>
          <w:rFonts w:asciiTheme="majorHAnsi" w:hAnsiTheme="majorHAnsi"/>
        </w:rPr>
      </w:pPr>
    </w:p>
    <w:p w14:paraId="2E0F2AFB" w14:textId="77777777" w:rsidR="00F27B81" w:rsidRPr="00D626ED" w:rsidRDefault="00F27B81" w:rsidP="00F27B81">
      <w:pPr>
        <w:rPr>
          <w:rFonts w:asciiTheme="majorHAnsi" w:hAnsiTheme="majorHAnsi"/>
        </w:rPr>
      </w:pPr>
    </w:p>
    <w:p w14:paraId="16F0B0C9" w14:textId="77777777" w:rsidR="00F27B81" w:rsidRPr="00D626ED" w:rsidRDefault="00F27B81" w:rsidP="00F27B81">
      <w:pPr>
        <w:rPr>
          <w:rFonts w:asciiTheme="majorHAnsi" w:hAnsiTheme="majorHAnsi"/>
          <w:b/>
        </w:rPr>
      </w:pPr>
      <w:r w:rsidRPr="00D626ED">
        <w:rPr>
          <w:rFonts w:asciiTheme="majorHAnsi" w:hAnsiTheme="majorHAnsi"/>
          <w:b/>
        </w:rPr>
        <w:t>Jessica Rohde, Interagency Arctic Research Policy Committee (IARPC)</w:t>
      </w:r>
    </w:p>
    <w:p w14:paraId="2ABABB14" w14:textId="77777777" w:rsidR="00F27B81" w:rsidRPr="00D626ED" w:rsidRDefault="00F27B81" w:rsidP="00F27B81">
      <w:pPr>
        <w:rPr>
          <w:rFonts w:asciiTheme="majorHAnsi" w:hAnsiTheme="majorHAnsi"/>
        </w:rPr>
      </w:pPr>
      <w:r w:rsidRPr="00D626ED">
        <w:rPr>
          <w:rFonts w:asciiTheme="majorHAnsi" w:hAnsiTheme="majorHAnsi"/>
        </w:rPr>
        <w:t xml:space="preserve">IARPC is a National Science Foundation organization, which consists of 15-plus agencies, departments, and offices of the federal government. They welcome researchers and others to join, from academia, NGOs, states, and international. </w:t>
      </w:r>
    </w:p>
    <w:p w14:paraId="58A7C09C" w14:textId="77777777" w:rsidR="00F27B81" w:rsidRPr="00D626ED" w:rsidRDefault="00F27B81" w:rsidP="00F27B81">
      <w:pPr>
        <w:rPr>
          <w:rFonts w:asciiTheme="majorHAnsi" w:hAnsiTheme="majorHAnsi"/>
        </w:rPr>
      </w:pPr>
    </w:p>
    <w:p w14:paraId="3695126A" w14:textId="71670EE3" w:rsidR="00F27B81" w:rsidRPr="00D626ED" w:rsidRDefault="00F27B81" w:rsidP="00F27B81">
      <w:pPr>
        <w:rPr>
          <w:rFonts w:asciiTheme="majorHAnsi" w:hAnsiTheme="majorHAnsi"/>
        </w:rPr>
      </w:pPr>
      <w:r w:rsidRPr="00D626ED">
        <w:rPr>
          <w:rFonts w:asciiTheme="majorHAnsi" w:hAnsiTheme="majorHAnsi"/>
        </w:rPr>
        <w:t xml:space="preserve">One of their goals is to assist in setting priorities for future Arctic research. They share content on </w:t>
      </w:r>
      <w:r w:rsidR="003B067D">
        <w:rPr>
          <w:rFonts w:asciiTheme="majorHAnsi" w:hAnsiTheme="majorHAnsi"/>
        </w:rPr>
        <w:t>A</w:t>
      </w:r>
      <w:r w:rsidRPr="00D626ED">
        <w:rPr>
          <w:rFonts w:asciiTheme="majorHAnsi" w:hAnsiTheme="majorHAnsi"/>
        </w:rPr>
        <w:t xml:space="preserve">rctic research, and issue a biweekly digest of </w:t>
      </w:r>
      <w:r w:rsidR="003B067D">
        <w:rPr>
          <w:rFonts w:asciiTheme="majorHAnsi" w:hAnsiTheme="majorHAnsi"/>
        </w:rPr>
        <w:t>A</w:t>
      </w:r>
      <w:r w:rsidRPr="00D626ED">
        <w:rPr>
          <w:rFonts w:asciiTheme="majorHAnsi" w:hAnsiTheme="majorHAnsi"/>
        </w:rPr>
        <w:t xml:space="preserve">rctic research by email that can be customized to areas of research. They offer public webinars, and have an interesting rollover tool to reveal acronym meanings. See </w:t>
      </w:r>
      <w:hyperlink r:id="rId12" w:history="1">
        <w:r w:rsidRPr="00D626ED">
          <w:rPr>
            <w:rFonts w:asciiTheme="majorHAnsi" w:hAnsiTheme="majorHAnsi"/>
          </w:rPr>
          <w:t>http://www.nsf.gov/geo/plr/arctic/iarpc/start.jsp</w:t>
        </w:r>
      </w:hyperlink>
      <w:r w:rsidR="003B067D">
        <w:rPr>
          <w:rFonts w:asciiTheme="majorHAnsi" w:hAnsiTheme="majorHAnsi"/>
        </w:rPr>
        <w:t xml:space="preserve">  </w:t>
      </w:r>
    </w:p>
    <w:p w14:paraId="0FF03C03" w14:textId="77777777" w:rsidR="00F27B81" w:rsidRPr="00D626ED" w:rsidRDefault="00F27B81" w:rsidP="00F27B81">
      <w:pPr>
        <w:rPr>
          <w:rFonts w:asciiTheme="majorHAnsi" w:hAnsiTheme="majorHAnsi"/>
        </w:rPr>
      </w:pPr>
    </w:p>
    <w:p w14:paraId="0E3AE7DB" w14:textId="77777777" w:rsidR="00F27B81" w:rsidRPr="00D626ED" w:rsidRDefault="00F27B81" w:rsidP="00F27B81">
      <w:pPr>
        <w:rPr>
          <w:rFonts w:asciiTheme="majorHAnsi" w:hAnsiTheme="majorHAnsi"/>
        </w:rPr>
      </w:pPr>
    </w:p>
    <w:p w14:paraId="04DD68D8" w14:textId="77777777" w:rsidR="00F27B81" w:rsidRPr="00D626ED" w:rsidRDefault="00F27B81" w:rsidP="00F27B81">
      <w:pPr>
        <w:rPr>
          <w:rFonts w:asciiTheme="majorHAnsi" w:hAnsiTheme="majorHAnsi"/>
          <w:b/>
        </w:rPr>
      </w:pPr>
      <w:r w:rsidRPr="00D626ED">
        <w:rPr>
          <w:rFonts w:asciiTheme="majorHAnsi" w:hAnsiTheme="majorHAnsi"/>
          <w:b/>
        </w:rPr>
        <w:t>Hajo Eicken, University of Alaska Fairbanks—Workshop on Japanese Arctic Policy</w:t>
      </w:r>
    </w:p>
    <w:p w14:paraId="3D0BE75B" w14:textId="0469A299" w:rsidR="00F27B81" w:rsidRPr="00D626ED" w:rsidRDefault="00F27B81" w:rsidP="00F27B81">
      <w:pPr>
        <w:rPr>
          <w:rFonts w:asciiTheme="majorHAnsi" w:hAnsiTheme="majorHAnsi"/>
        </w:rPr>
      </w:pPr>
      <w:r w:rsidRPr="00D626ED">
        <w:rPr>
          <w:rFonts w:asciiTheme="majorHAnsi" w:hAnsiTheme="majorHAnsi"/>
        </w:rPr>
        <w:t xml:space="preserve">The multi-nation meeting “Japan-U.S. Arctic Strategy and Policy Workshop” was held March 5-7 by the International Arctic Research Center at UAF, for a Japanese Commission </w:t>
      </w:r>
      <w:r w:rsidR="003B067D">
        <w:rPr>
          <w:rFonts w:asciiTheme="majorHAnsi" w:hAnsiTheme="majorHAnsi"/>
        </w:rPr>
        <w:t xml:space="preserve">that is charged with defining </w:t>
      </w:r>
      <w:r w:rsidRPr="00D626ED">
        <w:rPr>
          <w:rFonts w:asciiTheme="majorHAnsi" w:hAnsiTheme="majorHAnsi"/>
        </w:rPr>
        <w:t>Japanese Arctic Policy. Larry Hinzman, IARC director, was lead organizer on the US side. The workshop was a closed meeting because of sensitive issues.</w:t>
      </w:r>
    </w:p>
    <w:p w14:paraId="0CB77371" w14:textId="77777777" w:rsidR="00F27B81" w:rsidRPr="00D626ED" w:rsidRDefault="00F27B81" w:rsidP="00F27B81">
      <w:pPr>
        <w:rPr>
          <w:rFonts w:asciiTheme="majorHAnsi" w:hAnsiTheme="majorHAnsi"/>
        </w:rPr>
      </w:pPr>
    </w:p>
    <w:p w14:paraId="74D4604F" w14:textId="38C06DCE" w:rsidR="00F27B81" w:rsidRPr="00D626ED" w:rsidRDefault="00F27B81" w:rsidP="00F27B81">
      <w:pPr>
        <w:rPr>
          <w:rFonts w:asciiTheme="majorHAnsi" w:hAnsiTheme="majorHAnsi"/>
        </w:rPr>
      </w:pPr>
      <w:r w:rsidRPr="00D626ED">
        <w:rPr>
          <w:rFonts w:asciiTheme="majorHAnsi" w:hAnsiTheme="majorHAnsi"/>
        </w:rPr>
        <w:t xml:space="preserve">Japan looks to the United States, especially Alaska, as an important partner as they define </w:t>
      </w:r>
      <w:r w:rsidR="003B067D">
        <w:rPr>
          <w:rFonts w:asciiTheme="majorHAnsi" w:hAnsiTheme="majorHAnsi"/>
        </w:rPr>
        <w:t>A</w:t>
      </w:r>
      <w:r w:rsidRPr="00D626ED">
        <w:rPr>
          <w:rFonts w:asciiTheme="majorHAnsi" w:hAnsiTheme="majorHAnsi"/>
        </w:rPr>
        <w:t xml:space="preserve">rctic policy. </w:t>
      </w:r>
      <w:r>
        <w:rPr>
          <w:rFonts w:asciiTheme="majorHAnsi" w:hAnsiTheme="majorHAnsi"/>
        </w:rPr>
        <w:t>Among other issues, Japan is</w:t>
      </w:r>
      <w:r w:rsidRPr="00D626ED">
        <w:rPr>
          <w:rFonts w:asciiTheme="majorHAnsi" w:hAnsiTheme="majorHAnsi"/>
        </w:rPr>
        <w:t xml:space="preserve"> interested in climate change mitigation, indigenous peoples, and </w:t>
      </w:r>
      <w:r w:rsidR="003B067D">
        <w:rPr>
          <w:rFonts w:asciiTheme="majorHAnsi" w:hAnsiTheme="majorHAnsi"/>
        </w:rPr>
        <w:t>A</w:t>
      </w:r>
      <w:r w:rsidRPr="00D626ED">
        <w:rPr>
          <w:rFonts w:asciiTheme="majorHAnsi" w:hAnsiTheme="majorHAnsi"/>
        </w:rPr>
        <w:t xml:space="preserve">rctic council membership. Japan plans to release their </w:t>
      </w:r>
      <w:r w:rsidR="003B067D">
        <w:rPr>
          <w:rFonts w:asciiTheme="majorHAnsi" w:hAnsiTheme="majorHAnsi"/>
        </w:rPr>
        <w:t>A</w:t>
      </w:r>
      <w:r w:rsidRPr="00D626ED">
        <w:rPr>
          <w:rFonts w:asciiTheme="majorHAnsi" w:hAnsiTheme="majorHAnsi"/>
        </w:rPr>
        <w:t xml:space="preserve">rctic policy in about a year. See </w:t>
      </w:r>
      <w:hyperlink r:id="rId13" w:history="1">
        <w:r w:rsidRPr="00D626ED">
          <w:rPr>
            <w:rFonts w:asciiTheme="majorHAnsi" w:hAnsiTheme="majorHAnsi"/>
          </w:rPr>
          <w:t>http://www.iarc.uaf.edu/workshops/2015/japan-usa-arctic-strategy-and-policy-workshop</w:t>
        </w:r>
      </w:hyperlink>
      <w:r w:rsidR="003B067D">
        <w:rPr>
          <w:rFonts w:asciiTheme="majorHAnsi" w:hAnsiTheme="majorHAnsi"/>
        </w:rPr>
        <w:t xml:space="preserve"> </w:t>
      </w:r>
    </w:p>
    <w:p w14:paraId="127FA1A0" w14:textId="77777777" w:rsidR="00F27B81" w:rsidRPr="00D626ED" w:rsidRDefault="00F27B81" w:rsidP="00F27B81">
      <w:pPr>
        <w:rPr>
          <w:rFonts w:asciiTheme="majorHAnsi" w:hAnsiTheme="majorHAnsi"/>
        </w:rPr>
      </w:pPr>
    </w:p>
    <w:p w14:paraId="45683265" w14:textId="77777777" w:rsidR="00F27B81" w:rsidRPr="00D626ED" w:rsidRDefault="00F27B81" w:rsidP="00F27B81">
      <w:pPr>
        <w:rPr>
          <w:rFonts w:asciiTheme="majorHAnsi" w:hAnsiTheme="majorHAnsi"/>
        </w:rPr>
      </w:pPr>
    </w:p>
    <w:p w14:paraId="49621A2B" w14:textId="77777777" w:rsidR="00F27B81" w:rsidRPr="00D626ED" w:rsidRDefault="00F27B81" w:rsidP="00F27B81">
      <w:pPr>
        <w:rPr>
          <w:rFonts w:asciiTheme="majorHAnsi" w:hAnsiTheme="majorHAnsi"/>
          <w:b/>
        </w:rPr>
      </w:pPr>
      <w:r w:rsidRPr="00D626ED">
        <w:rPr>
          <w:rFonts w:asciiTheme="majorHAnsi" w:hAnsiTheme="majorHAnsi"/>
          <w:b/>
        </w:rPr>
        <w:t>Other News</w:t>
      </w:r>
    </w:p>
    <w:p w14:paraId="5392B66A" w14:textId="77777777" w:rsidR="00F27B81" w:rsidRPr="00D626ED" w:rsidRDefault="00F27B81" w:rsidP="00F27B81">
      <w:pPr>
        <w:rPr>
          <w:rFonts w:asciiTheme="majorHAnsi" w:hAnsiTheme="majorHAnsi"/>
        </w:rPr>
      </w:pPr>
      <w:r w:rsidRPr="00D626ED">
        <w:rPr>
          <w:rFonts w:asciiTheme="majorHAnsi" w:hAnsiTheme="majorHAnsi"/>
        </w:rPr>
        <w:t>In a previous Marine Policy call, Bill Douros mentioned that the area around the Aleutian Islands and into the Bering Sea was nominated to become a National Marine Sanctuary. NOAA has rejected the nomination.</w:t>
      </w:r>
    </w:p>
    <w:p w14:paraId="3E6CF5B2" w14:textId="77777777" w:rsidR="00F27B81" w:rsidRPr="00D626ED" w:rsidRDefault="00F27B81" w:rsidP="00F27B81">
      <w:pPr>
        <w:rPr>
          <w:rFonts w:asciiTheme="majorHAnsi" w:hAnsiTheme="majorHAnsi"/>
        </w:rPr>
      </w:pPr>
    </w:p>
    <w:p w14:paraId="751A8ACC" w14:textId="4941410A" w:rsidR="00F27B81" w:rsidRPr="00D626ED" w:rsidRDefault="00F27B81" w:rsidP="00F27B81">
      <w:pPr>
        <w:rPr>
          <w:rFonts w:asciiTheme="majorHAnsi" w:hAnsiTheme="majorHAnsi"/>
        </w:rPr>
      </w:pPr>
      <w:r w:rsidRPr="003B067D">
        <w:rPr>
          <w:rFonts w:asciiTheme="majorHAnsi" w:hAnsiTheme="majorHAnsi"/>
          <w:b/>
        </w:rPr>
        <w:t>Alaska Sea Grant State Fellows</w:t>
      </w:r>
      <w:r w:rsidRPr="00D626ED">
        <w:rPr>
          <w:rFonts w:asciiTheme="majorHAnsi" w:hAnsiTheme="majorHAnsi"/>
        </w:rPr>
        <w:t xml:space="preserve">: Three highly qualified graduate students have been selected as fellows. At the end of March they will meet with potential agency hosts in Alaska, and decisions </w:t>
      </w:r>
      <w:r w:rsidRPr="00D626ED">
        <w:rPr>
          <w:rFonts w:asciiTheme="majorHAnsi" w:hAnsiTheme="majorHAnsi"/>
        </w:rPr>
        <w:lastRenderedPageBreak/>
        <w:t xml:space="preserve">will be made on one-year fellow placement. These are the first fellows selected for the program, just launched this year. See </w:t>
      </w:r>
      <w:hyperlink r:id="rId14" w:history="1">
        <w:r w:rsidRPr="00D626ED">
          <w:rPr>
            <w:rStyle w:val="Hyperlink"/>
            <w:rFonts w:asciiTheme="majorHAnsi" w:hAnsiTheme="majorHAnsi"/>
            <w:color w:val="auto"/>
            <w:u w:val="none"/>
          </w:rPr>
          <w:t>https://seagrant.uaf.edu/research/state-fellowship/index.php</w:t>
        </w:r>
      </w:hyperlink>
      <w:r w:rsidR="003B067D">
        <w:rPr>
          <w:rStyle w:val="Hyperlink"/>
          <w:rFonts w:asciiTheme="majorHAnsi" w:hAnsiTheme="majorHAnsi"/>
          <w:color w:val="auto"/>
          <w:u w:val="none"/>
        </w:rPr>
        <w:t xml:space="preserve"> </w:t>
      </w:r>
    </w:p>
    <w:p w14:paraId="164BABD9" w14:textId="77777777" w:rsidR="00F27B81" w:rsidRPr="00D626ED" w:rsidRDefault="00F27B81" w:rsidP="00F27B81">
      <w:pPr>
        <w:rPr>
          <w:rFonts w:asciiTheme="majorHAnsi" w:hAnsiTheme="majorHAnsi"/>
        </w:rPr>
      </w:pPr>
    </w:p>
    <w:p w14:paraId="700C617F" w14:textId="77777777" w:rsidR="00F27B81" w:rsidRPr="00D626ED" w:rsidRDefault="00F27B81" w:rsidP="00F27B81">
      <w:pPr>
        <w:rPr>
          <w:rFonts w:asciiTheme="majorHAnsi" w:hAnsiTheme="majorHAnsi"/>
        </w:rPr>
      </w:pPr>
    </w:p>
    <w:p w14:paraId="260531C9" w14:textId="77777777" w:rsidR="00F27B81" w:rsidRPr="00D626ED" w:rsidRDefault="00F27B81" w:rsidP="00F27B81">
      <w:pPr>
        <w:rPr>
          <w:rFonts w:asciiTheme="majorHAnsi" w:hAnsiTheme="majorHAnsi"/>
          <w:b/>
        </w:rPr>
      </w:pPr>
      <w:r w:rsidRPr="00D626ED">
        <w:rPr>
          <w:rFonts w:asciiTheme="majorHAnsi" w:hAnsiTheme="majorHAnsi"/>
          <w:b/>
        </w:rPr>
        <w:t>Upcoming Events</w:t>
      </w:r>
    </w:p>
    <w:p w14:paraId="6769083A" w14:textId="549ED342" w:rsidR="003B067D" w:rsidRDefault="003B067D" w:rsidP="00F27B81">
      <w:pPr>
        <w:pStyle w:val="ListParagraph"/>
        <w:widowControl w:val="0"/>
        <w:numPr>
          <w:ilvl w:val="0"/>
          <w:numId w:val="1"/>
        </w:numPr>
        <w:tabs>
          <w:tab w:val="clear" w:pos="990"/>
          <w:tab w:val="num" w:pos="720"/>
        </w:tabs>
        <w:autoSpaceDE w:val="0"/>
        <w:autoSpaceDN w:val="0"/>
        <w:adjustRightInd w:val="0"/>
        <w:ind w:left="720"/>
        <w:rPr>
          <w:rFonts w:asciiTheme="majorHAnsi" w:hAnsiTheme="majorHAnsi" w:cs="Helvetica"/>
        </w:rPr>
      </w:pPr>
      <w:r>
        <w:rPr>
          <w:rFonts w:asciiTheme="majorHAnsi" w:hAnsiTheme="majorHAnsi" w:cs="Helvetica"/>
        </w:rPr>
        <w:t xml:space="preserve">March 28: Ocean Film Fest at the </w:t>
      </w:r>
      <w:proofErr w:type="spellStart"/>
      <w:r>
        <w:rPr>
          <w:rFonts w:asciiTheme="majorHAnsi" w:hAnsiTheme="majorHAnsi" w:cs="Helvetica"/>
        </w:rPr>
        <w:t>Beartooth</w:t>
      </w:r>
      <w:proofErr w:type="spellEnd"/>
      <w:r w:rsidR="00727867">
        <w:rPr>
          <w:rFonts w:asciiTheme="majorHAnsi" w:hAnsiTheme="majorHAnsi" w:cs="Helvetica"/>
        </w:rPr>
        <w:t xml:space="preserve"> Theater in Anchorage</w:t>
      </w:r>
      <w:r>
        <w:rPr>
          <w:rFonts w:asciiTheme="majorHAnsi" w:hAnsiTheme="majorHAnsi" w:cs="Helvetica"/>
        </w:rPr>
        <w:t>, sponsored by AOOS and Alaska Geographic</w:t>
      </w:r>
      <w:bookmarkStart w:id="0" w:name="_GoBack"/>
      <w:bookmarkEnd w:id="0"/>
    </w:p>
    <w:p w14:paraId="3053AE2F" w14:textId="77777777" w:rsidR="00F27B81" w:rsidRPr="00D626ED" w:rsidRDefault="00F27B81" w:rsidP="00F27B81">
      <w:pPr>
        <w:pStyle w:val="ListParagraph"/>
        <w:widowControl w:val="0"/>
        <w:numPr>
          <w:ilvl w:val="0"/>
          <w:numId w:val="1"/>
        </w:numPr>
        <w:tabs>
          <w:tab w:val="clear" w:pos="990"/>
          <w:tab w:val="num" w:pos="720"/>
        </w:tabs>
        <w:autoSpaceDE w:val="0"/>
        <w:autoSpaceDN w:val="0"/>
        <w:adjustRightInd w:val="0"/>
        <w:ind w:left="720"/>
        <w:rPr>
          <w:rFonts w:asciiTheme="majorHAnsi" w:hAnsiTheme="majorHAnsi" w:cs="Helvetica"/>
        </w:rPr>
      </w:pPr>
      <w:r w:rsidRPr="00D626ED">
        <w:rPr>
          <w:rFonts w:asciiTheme="majorHAnsi" w:hAnsiTheme="majorHAnsi" w:cs="Helvetica"/>
        </w:rPr>
        <w:t>April 2</w:t>
      </w:r>
      <w:r w:rsidRPr="00D626ED">
        <w:rPr>
          <w:rFonts w:asciiTheme="majorHAnsi" w:eastAsia="Times New Roman" w:hAnsiTheme="majorHAnsi" w:cs="Times New Roman"/>
        </w:rPr>
        <w:t>–</w:t>
      </w:r>
      <w:r w:rsidRPr="00D626ED">
        <w:rPr>
          <w:rFonts w:asciiTheme="majorHAnsi" w:hAnsiTheme="majorHAnsi" w:cs="Helvetica"/>
        </w:rPr>
        <w:t xml:space="preserve">4: </w:t>
      </w:r>
      <w:hyperlink r:id="rId15" w:history="1">
        <w:r w:rsidRPr="00D626ED">
          <w:rPr>
            <w:rStyle w:val="Hyperlink"/>
            <w:rFonts w:asciiTheme="majorHAnsi" w:hAnsiTheme="majorHAnsi" w:cs="Helvetica"/>
            <w:color w:val="auto"/>
            <w:u w:val="none"/>
          </w:rPr>
          <w:t>ComFish Alaska</w:t>
        </w:r>
      </w:hyperlink>
      <w:r w:rsidRPr="00D626ED">
        <w:rPr>
          <w:rFonts w:asciiTheme="majorHAnsi" w:hAnsiTheme="majorHAnsi" w:cs="Helvetica"/>
        </w:rPr>
        <w:t>, Kodiak</w:t>
      </w:r>
    </w:p>
    <w:p w14:paraId="154E0377" w14:textId="77777777" w:rsidR="00F27B81" w:rsidRPr="00D626ED" w:rsidRDefault="00F27B81" w:rsidP="00F27B81">
      <w:pPr>
        <w:numPr>
          <w:ilvl w:val="0"/>
          <w:numId w:val="1"/>
        </w:numPr>
        <w:tabs>
          <w:tab w:val="clear" w:pos="990"/>
          <w:tab w:val="num" w:pos="720"/>
        </w:tabs>
        <w:spacing w:before="100" w:beforeAutospacing="1" w:after="100" w:afterAutospacing="1"/>
        <w:ind w:left="720"/>
        <w:rPr>
          <w:rFonts w:asciiTheme="majorHAnsi" w:eastAsia="Times New Roman" w:hAnsiTheme="majorHAnsi" w:cs="Times New Roman"/>
        </w:rPr>
      </w:pPr>
      <w:r w:rsidRPr="00D626ED">
        <w:rPr>
          <w:rFonts w:asciiTheme="majorHAnsi" w:eastAsia="Times New Roman" w:hAnsiTheme="majorHAnsi" w:cs="Times New Roman"/>
        </w:rPr>
        <w:t xml:space="preserve">April 15–17: </w:t>
      </w:r>
      <w:hyperlink r:id="rId16" w:history="1">
        <w:r w:rsidRPr="00D626ED">
          <w:rPr>
            <w:rStyle w:val="Hyperlink"/>
            <w:rFonts w:asciiTheme="majorHAnsi" w:eastAsia="Times New Roman" w:hAnsiTheme="majorHAnsi" w:cs="Times New Roman"/>
            <w:color w:val="auto"/>
            <w:u w:val="none"/>
          </w:rPr>
          <w:t>8th Western Alaska Interdisciplinary Science Conference and Forum</w:t>
        </w:r>
      </w:hyperlink>
      <w:r w:rsidRPr="00D626ED">
        <w:rPr>
          <w:rFonts w:asciiTheme="majorHAnsi" w:eastAsia="Times New Roman" w:hAnsiTheme="majorHAnsi" w:cs="Times New Roman"/>
        </w:rPr>
        <w:t>, Bethel</w:t>
      </w:r>
    </w:p>
    <w:p w14:paraId="6CE79D28" w14:textId="77777777" w:rsidR="00F27B81" w:rsidRPr="00D626ED" w:rsidRDefault="00F27B81" w:rsidP="00F27B81">
      <w:pPr>
        <w:numPr>
          <w:ilvl w:val="0"/>
          <w:numId w:val="1"/>
        </w:numPr>
        <w:tabs>
          <w:tab w:val="clear" w:pos="990"/>
          <w:tab w:val="num" w:pos="720"/>
        </w:tabs>
        <w:spacing w:before="100" w:beforeAutospacing="1" w:after="100" w:afterAutospacing="1"/>
        <w:ind w:left="720"/>
        <w:rPr>
          <w:rFonts w:asciiTheme="majorHAnsi" w:eastAsia="Times New Roman" w:hAnsiTheme="majorHAnsi" w:cs="Times New Roman"/>
        </w:rPr>
      </w:pPr>
      <w:r w:rsidRPr="00D626ED">
        <w:rPr>
          <w:rFonts w:asciiTheme="majorHAnsi" w:eastAsia="Times New Roman" w:hAnsiTheme="majorHAnsi" w:cs="Times New Roman"/>
        </w:rPr>
        <w:t xml:space="preserve">May 12–15: Wakefield Symposium, </w:t>
      </w:r>
      <w:hyperlink r:id="rId17" w:history="1">
        <w:r w:rsidRPr="00D626ED">
          <w:rPr>
            <w:rStyle w:val="Hyperlink"/>
            <w:rFonts w:asciiTheme="majorHAnsi" w:eastAsia="Times New Roman" w:hAnsiTheme="majorHAnsi" w:cs="Times New Roman"/>
            <w:color w:val="auto"/>
            <w:u w:val="none"/>
          </w:rPr>
          <w:t>Tools and Strategies for Assessment and Management of Data-Limited Fish Stocks</w:t>
        </w:r>
      </w:hyperlink>
      <w:r w:rsidRPr="00D626ED">
        <w:rPr>
          <w:rFonts w:asciiTheme="majorHAnsi" w:eastAsia="Times New Roman" w:hAnsiTheme="majorHAnsi" w:cs="Times New Roman"/>
        </w:rPr>
        <w:t>, Anchorage</w:t>
      </w:r>
    </w:p>
    <w:p w14:paraId="0C84F8D4" w14:textId="77777777" w:rsidR="00F27B81" w:rsidRPr="00D626ED" w:rsidRDefault="00F27B81" w:rsidP="00F27B81">
      <w:pPr>
        <w:numPr>
          <w:ilvl w:val="0"/>
          <w:numId w:val="1"/>
        </w:numPr>
        <w:tabs>
          <w:tab w:val="clear" w:pos="990"/>
          <w:tab w:val="num" w:pos="720"/>
        </w:tabs>
        <w:spacing w:before="100" w:beforeAutospacing="1" w:after="100" w:afterAutospacing="1"/>
        <w:ind w:left="720"/>
        <w:rPr>
          <w:rFonts w:asciiTheme="majorHAnsi" w:eastAsia="Times New Roman" w:hAnsiTheme="majorHAnsi" w:cs="Times New Roman"/>
        </w:rPr>
      </w:pPr>
      <w:r w:rsidRPr="00D626ED">
        <w:rPr>
          <w:rFonts w:asciiTheme="majorHAnsi" w:eastAsia="Times New Roman" w:hAnsiTheme="majorHAnsi" w:cs="Times New Roman"/>
          <w:bCs/>
        </w:rPr>
        <w:t xml:space="preserve">May 20–22: </w:t>
      </w:r>
      <w:hyperlink r:id="rId18" w:history="1">
        <w:r w:rsidRPr="00D626ED">
          <w:rPr>
            <w:rStyle w:val="Hyperlink"/>
            <w:rFonts w:asciiTheme="majorHAnsi" w:eastAsia="Times New Roman" w:hAnsiTheme="majorHAnsi" w:cs="Times New Roman"/>
            <w:bCs/>
            <w:color w:val="auto"/>
            <w:u w:val="none"/>
          </w:rPr>
          <w:t>NAAFE 2015: Economic Sustainability, Fishing Communities, and Working Waterfronts</w:t>
        </w:r>
      </w:hyperlink>
      <w:r w:rsidRPr="00D626ED">
        <w:rPr>
          <w:rFonts w:asciiTheme="majorHAnsi" w:eastAsia="Times New Roman" w:hAnsiTheme="majorHAnsi" w:cs="Times New Roman"/>
          <w:bCs/>
        </w:rPr>
        <w:t>, Ketchikan</w:t>
      </w:r>
    </w:p>
    <w:p w14:paraId="19851B3E" w14:textId="77777777" w:rsidR="00F27B81" w:rsidRPr="00D626ED" w:rsidRDefault="00F27B81" w:rsidP="00F27B81">
      <w:pPr>
        <w:rPr>
          <w:rFonts w:asciiTheme="majorHAnsi" w:hAnsiTheme="majorHAnsi"/>
        </w:rPr>
      </w:pPr>
    </w:p>
    <w:p w14:paraId="2272E9EC" w14:textId="77777777" w:rsidR="00F27B81" w:rsidRPr="00D626ED" w:rsidRDefault="00F27B81" w:rsidP="00F27B81">
      <w:pPr>
        <w:rPr>
          <w:rFonts w:asciiTheme="majorHAnsi" w:hAnsiTheme="majorHAnsi"/>
          <w:b/>
        </w:rPr>
      </w:pPr>
      <w:r w:rsidRPr="00D626ED">
        <w:rPr>
          <w:rFonts w:asciiTheme="majorHAnsi" w:hAnsiTheme="majorHAnsi"/>
          <w:b/>
        </w:rPr>
        <w:t>The next Marine Policy call will be May 20, 2015.</w:t>
      </w:r>
    </w:p>
    <w:p w14:paraId="2D84D8C1" w14:textId="77777777" w:rsidR="00F27B81" w:rsidRPr="00D626ED" w:rsidRDefault="00F27B81" w:rsidP="00F27B81">
      <w:pPr>
        <w:rPr>
          <w:rFonts w:asciiTheme="majorHAnsi" w:hAnsiTheme="majorHAnsi"/>
        </w:rPr>
      </w:pPr>
    </w:p>
    <w:p w14:paraId="5C7C2BAB" w14:textId="77777777" w:rsidR="00F27B81" w:rsidRPr="00D626ED" w:rsidRDefault="00F27B81" w:rsidP="00F27B81">
      <w:pPr>
        <w:rPr>
          <w:rFonts w:asciiTheme="majorHAnsi" w:hAnsiTheme="majorHAnsi"/>
        </w:rPr>
      </w:pPr>
    </w:p>
    <w:p w14:paraId="7B136F0D" w14:textId="77777777" w:rsidR="00CE2FAD" w:rsidRPr="002D41CB" w:rsidRDefault="00CE2FAD" w:rsidP="00F27B81">
      <w:pPr>
        <w:jc w:val="center"/>
        <w:rPr>
          <w:rFonts w:asciiTheme="majorHAnsi" w:hAnsiTheme="majorHAnsi"/>
        </w:rPr>
      </w:pPr>
    </w:p>
    <w:sectPr w:rsidR="00CE2FAD" w:rsidRPr="002D41CB" w:rsidSect="00F27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830C2"/>
    <w:multiLevelType w:val="multilevel"/>
    <w:tmpl w:val="64EE664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C9"/>
    <w:rsid w:val="00011C8F"/>
    <w:rsid w:val="00025BFD"/>
    <w:rsid w:val="00025C58"/>
    <w:rsid w:val="00054F68"/>
    <w:rsid w:val="000D1DCF"/>
    <w:rsid w:val="001172AC"/>
    <w:rsid w:val="00175290"/>
    <w:rsid w:val="001A625B"/>
    <w:rsid w:val="002111DF"/>
    <w:rsid w:val="00212D01"/>
    <w:rsid w:val="0022644F"/>
    <w:rsid w:val="002417A5"/>
    <w:rsid w:val="00247598"/>
    <w:rsid w:val="00267B75"/>
    <w:rsid w:val="002A5DC9"/>
    <w:rsid w:val="002D41CB"/>
    <w:rsid w:val="002E7075"/>
    <w:rsid w:val="00323001"/>
    <w:rsid w:val="00387146"/>
    <w:rsid w:val="003B067D"/>
    <w:rsid w:val="003B38E8"/>
    <w:rsid w:val="00442E33"/>
    <w:rsid w:val="004848C0"/>
    <w:rsid w:val="00490C1C"/>
    <w:rsid w:val="00490F84"/>
    <w:rsid w:val="00497606"/>
    <w:rsid w:val="004B1AAE"/>
    <w:rsid w:val="004B7E94"/>
    <w:rsid w:val="004F1114"/>
    <w:rsid w:val="005810C4"/>
    <w:rsid w:val="00582B7E"/>
    <w:rsid w:val="005A1967"/>
    <w:rsid w:val="005A26B5"/>
    <w:rsid w:val="006014F9"/>
    <w:rsid w:val="006B3EC6"/>
    <w:rsid w:val="006F63A3"/>
    <w:rsid w:val="00727867"/>
    <w:rsid w:val="00794542"/>
    <w:rsid w:val="00817581"/>
    <w:rsid w:val="00831223"/>
    <w:rsid w:val="0086080D"/>
    <w:rsid w:val="00867E4E"/>
    <w:rsid w:val="008B4FBE"/>
    <w:rsid w:val="008C77E4"/>
    <w:rsid w:val="008D1256"/>
    <w:rsid w:val="00963D63"/>
    <w:rsid w:val="009834BB"/>
    <w:rsid w:val="009872B4"/>
    <w:rsid w:val="009C1B24"/>
    <w:rsid w:val="00A778E0"/>
    <w:rsid w:val="00A967D5"/>
    <w:rsid w:val="00AB6BA8"/>
    <w:rsid w:val="00B17D6C"/>
    <w:rsid w:val="00B41969"/>
    <w:rsid w:val="00B45D17"/>
    <w:rsid w:val="00BD0230"/>
    <w:rsid w:val="00BF6A03"/>
    <w:rsid w:val="00BF702B"/>
    <w:rsid w:val="00C92BE8"/>
    <w:rsid w:val="00C96149"/>
    <w:rsid w:val="00CC53B0"/>
    <w:rsid w:val="00CE2FAD"/>
    <w:rsid w:val="00CE5965"/>
    <w:rsid w:val="00CF1957"/>
    <w:rsid w:val="00D21A98"/>
    <w:rsid w:val="00D30518"/>
    <w:rsid w:val="00D96F59"/>
    <w:rsid w:val="00DA5FEB"/>
    <w:rsid w:val="00DB44E0"/>
    <w:rsid w:val="00DB4C5F"/>
    <w:rsid w:val="00DB569E"/>
    <w:rsid w:val="00E21893"/>
    <w:rsid w:val="00E51C4E"/>
    <w:rsid w:val="00EB3377"/>
    <w:rsid w:val="00EB4A19"/>
    <w:rsid w:val="00F02DA7"/>
    <w:rsid w:val="00F27B81"/>
    <w:rsid w:val="00F507EB"/>
    <w:rsid w:val="00F5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16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C9"/>
    <w:pPr>
      <w:ind w:left="720"/>
      <w:contextualSpacing/>
    </w:pPr>
  </w:style>
  <w:style w:type="character" w:styleId="Hyperlink">
    <w:name w:val="Hyperlink"/>
    <w:basedOn w:val="DefaultParagraphFont"/>
    <w:uiPriority w:val="99"/>
    <w:unhideWhenUsed/>
    <w:rsid w:val="005A26B5"/>
    <w:rPr>
      <w:color w:val="0000FF" w:themeColor="hyperlink"/>
      <w:u w:val="single"/>
    </w:rPr>
  </w:style>
  <w:style w:type="character" w:styleId="FollowedHyperlink">
    <w:name w:val="FollowedHyperlink"/>
    <w:basedOn w:val="DefaultParagraphFont"/>
    <w:uiPriority w:val="99"/>
    <w:semiHidden/>
    <w:unhideWhenUsed/>
    <w:rsid w:val="00DB4C5F"/>
    <w:rPr>
      <w:color w:val="800080" w:themeColor="followedHyperlink"/>
      <w:u w:val="single"/>
    </w:rPr>
  </w:style>
  <w:style w:type="paragraph" w:styleId="BalloonText">
    <w:name w:val="Balloon Text"/>
    <w:basedOn w:val="Normal"/>
    <w:link w:val="BalloonTextChar"/>
    <w:uiPriority w:val="99"/>
    <w:semiHidden/>
    <w:unhideWhenUsed/>
    <w:rsid w:val="00241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C9"/>
    <w:pPr>
      <w:ind w:left="720"/>
      <w:contextualSpacing/>
    </w:pPr>
  </w:style>
  <w:style w:type="character" w:styleId="Hyperlink">
    <w:name w:val="Hyperlink"/>
    <w:basedOn w:val="DefaultParagraphFont"/>
    <w:uiPriority w:val="99"/>
    <w:unhideWhenUsed/>
    <w:rsid w:val="005A26B5"/>
    <w:rPr>
      <w:color w:val="0000FF" w:themeColor="hyperlink"/>
      <w:u w:val="single"/>
    </w:rPr>
  </w:style>
  <w:style w:type="character" w:styleId="FollowedHyperlink">
    <w:name w:val="FollowedHyperlink"/>
    <w:basedOn w:val="DefaultParagraphFont"/>
    <w:uiPriority w:val="99"/>
    <w:semiHidden/>
    <w:unhideWhenUsed/>
    <w:rsid w:val="00DB4C5F"/>
    <w:rPr>
      <w:color w:val="800080" w:themeColor="followedHyperlink"/>
      <w:u w:val="single"/>
    </w:rPr>
  </w:style>
  <w:style w:type="paragraph" w:styleId="BalloonText">
    <w:name w:val="Balloon Text"/>
    <w:basedOn w:val="Normal"/>
    <w:link w:val="BalloonTextChar"/>
    <w:uiPriority w:val="99"/>
    <w:semiHidden/>
    <w:unhideWhenUsed/>
    <w:rsid w:val="00241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44073">
      <w:bodyDiv w:val="1"/>
      <w:marLeft w:val="0"/>
      <w:marRight w:val="0"/>
      <w:marTop w:val="0"/>
      <w:marBottom w:val="0"/>
      <w:divBdr>
        <w:top w:val="none" w:sz="0" w:space="0" w:color="auto"/>
        <w:left w:val="none" w:sz="0" w:space="0" w:color="auto"/>
        <w:bottom w:val="none" w:sz="0" w:space="0" w:color="auto"/>
        <w:right w:val="none" w:sz="0" w:space="0" w:color="auto"/>
      </w:divBdr>
      <w:divsChild>
        <w:div w:id="74595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021">
              <w:marLeft w:val="0"/>
              <w:marRight w:val="0"/>
              <w:marTop w:val="0"/>
              <w:marBottom w:val="0"/>
              <w:divBdr>
                <w:top w:val="none" w:sz="0" w:space="0" w:color="auto"/>
                <w:left w:val="none" w:sz="0" w:space="0" w:color="auto"/>
                <w:bottom w:val="none" w:sz="0" w:space="0" w:color="auto"/>
                <w:right w:val="none" w:sz="0" w:space="0" w:color="auto"/>
              </w:divBdr>
              <w:divsChild>
                <w:div w:id="6584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mfs.noaa.gov/mediacenter/2015/01/15_01_natstandguidelines.html" TargetMode="External"/><Relationship Id="rId20" Type="http://schemas.openxmlformats.org/officeDocument/2006/relationships/theme" Target="theme/theme1.xml"/><Relationship Id="rId10" Type="http://schemas.openxmlformats.org/officeDocument/2006/relationships/hyperlink" Target="https://www.sikuliaq.alaska.edu/" TargetMode="External"/><Relationship Id="rId11" Type="http://schemas.openxmlformats.org/officeDocument/2006/relationships/hyperlink" Target="http://www.nwabor.org/science.html" TargetMode="External"/><Relationship Id="rId12" Type="http://schemas.openxmlformats.org/officeDocument/2006/relationships/hyperlink" Target="http://www.nsf.gov/geo/plr/arctic/iarpc/start.jsp" TargetMode="External"/><Relationship Id="rId13" Type="http://schemas.openxmlformats.org/officeDocument/2006/relationships/hyperlink" Target="http://www.iarc.uaf.edu/workshops/2015/japan-usa-arctic-strategy-and-policy-workshop" TargetMode="External"/><Relationship Id="rId14" Type="http://schemas.openxmlformats.org/officeDocument/2006/relationships/hyperlink" Target="https://seagrant.uaf.edu/research/state-fellowship/index.php" TargetMode="External"/><Relationship Id="rId15" Type="http://schemas.openxmlformats.org/officeDocument/2006/relationships/hyperlink" Target="http://comfishalaska.com/" TargetMode="External"/><Relationship Id="rId16" Type="http://schemas.openxmlformats.org/officeDocument/2006/relationships/hyperlink" Target="http://seagrant.uaf.edu/conferences/waisc/index.html" TargetMode="External"/><Relationship Id="rId17" Type="http://schemas.openxmlformats.org/officeDocument/2006/relationships/hyperlink" Target="http://seagrant.uaf.edu/conferences/2015/wakefield-data-limited/" TargetMode="External"/><Relationship Id="rId18" Type="http://schemas.openxmlformats.org/officeDocument/2006/relationships/hyperlink" Target="http://seagrant.uaf.edu/conferences/2015/naaf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image" Target="media/image2.jpeg"/><Relationship Id="rId8" Type="http://schemas.openxmlformats.org/officeDocument/2006/relationships/hyperlink" Target="mailto:Sue.Keller@al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1275</Words>
  <Characters>7274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Hutchinson</dc:creator>
  <cp:keywords/>
  <dc:description/>
  <cp:lastModifiedBy>Darcy</cp:lastModifiedBy>
  <cp:revision>3</cp:revision>
  <dcterms:created xsi:type="dcterms:W3CDTF">2015-03-24T17:35:00Z</dcterms:created>
  <dcterms:modified xsi:type="dcterms:W3CDTF">2015-03-24T17:36:00Z</dcterms:modified>
</cp:coreProperties>
</file>